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68" w:rsidRPr="00224168" w:rsidRDefault="00224168" w:rsidP="00224168">
      <w:pPr>
        <w:jc w:val="center"/>
        <w:rPr>
          <w:rFonts w:ascii="Verdana" w:hAnsi="Verdana"/>
          <w:b/>
          <w:noProof/>
          <w:color w:val="1D1D1B"/>
          <w:sz w:val="32"/>
          <w:szCs w:val="32"/>
          <w:lang w:eastAsia="nl-BE"/>
        </w:rPr>
      </w:pPr>
      <w:r w:rsidRPr="00224168">
        <w:rPr>
          <w:rFonts w:ascii="Verdana" w:hAnsi="Verdana"/>
          <w:b/>
          <w:noProof/>
          <w:color w:val="70AD47" w:themeColor="accent6"/>
          <w:sz w:val="32"/>
          <w:szCs w:val="32"/>
          <w:lang w:eastAsia="nl-BE"/>
        </w:rPr>
        <w:t>Plant Portrait Nature’s Green</w:t>
      </w:r>
    </w:p>
    <w:p w:rsidR="00224168" w:rsidRDefault="00224168">
      <w:pPr>
        <w:rPr>
          <w:rFonts w:ascii="Verdana" w:hAnsi="Verdana"/>
          <w:noProof/>
          <w:color w:val="1D1D1B"/>
          <w:sz w:val="20"/>
          <w:szCs w:val="20"/>
          <w:lang w:eastAsia="nl-BE"/>
        </w:rPr>
      </w:pPr>
    </w:p>
    <w:p w:rsidR="008F6F6D" w:rsidRDefault="00224168">
      <w:r>
        <w:rPr>
          <w:rFonts w:ascii="Verdana" w:hAnsi="Verdana"/>
          <w:noProof/>
          <w:color w:val="1D1D1B"/>
          <w:sz w:val="20"/>
          <w:szCs w:val="20"/>
          <w:lang w:eastAsia="nl-BE"/>
        </w:rPr>
        <w:drawing>
          <wp:inline distT="0" distB="0" distL="0" distR="0" wp14:anchorId="136D540C" wp14:editId="64D15DC9">
            <wp:extent cx="5760720" cy="2096662"/>
            <wp:effectExtent l="0" t="0" r="0" b="0"/>
            <wp:docPr id="2" name="Afbeelding 2" descr="slidergrootplant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rgrootplantportr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68" w:rsidRDefault="00224168"/>
    <w:p w:rsidR="00643A66" w:rsidRPr="00643A66" w:rsidRDefault="00643A66" w:rsidP="00643A66">
      <w:pPr>
        <w:spacing w:after="0" w:line="336" w:lineRule="atLeast"/>
        <w:outlineLvl w:val="0"/>
        <w:rPr>
          <w:rFonts w:ascii="dosismedium" w:eastAsia="Times New Roman" w:hAnsi="dosismedium" w:cs="Times New Roman"/>
          <w:b/>
          <w:bCs/>
          <w:color w:val="96C11F"/>
          <w:kern w:val="36"/>
          <w:sz w:val="36"/>
          <w:szCs w:val="36"/>
          <w:lang w:val="en-US" w:eastAsia="nl-BE"/>
        </w:rPr>
      </w:pPr>
      <w:r w:rsidRPr="00643A66">
        <w:rPr>
          <w:rFonts w:ascii="dosismedium" w:eastAsia="Times New Roman" w:hAnsi="dosismedium" w:cs="Times New Roman"/>
          <w:b/>
          <w:bCs/>
          <w:color w:val="96C11F"/>
          <w:kern w:val="36"/>
          <w:sz w:val="36"/>
          <w:szCs w:val="36"/>
          <w:lang w:val="en-US" w:eastAsia="nl-BE"/>
        </w:rPr>
        <w:t>Les mèches d'arrosage de Nature's Green</w:t>
      </w:r>
    </w:p>
    <w:p w:rsidR="0006111C" w:rsidRDefault="00643A66" w:rsidP="00643A66">
      <w:pPr>
        <w:spacing w:after="0" w:line="336" w:lineRule="atLeast"/>
        <w:outlineLvl w:val="0"/>
        <w:rPr>
          <w:rFonts w:ascii="dosismedium" w:eastAsia="Times New Roman" w:hAnsi="dosismedium" w:cs="Times New Roman"/>
          <w:b/>
          <w:bCs/>
          <w:color w:val="96C11F"/>
          <w:kern w:val="36"/>
          <w:sz w:val="36"/>
          <w:szCs w:val="36"/>
          <w:lang w:eastAsia="nl-BE"/>
        </w:rPr>
      </w:pPr>
      <w:r w:rsidRPr="00643A66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Le stick d'arrosage constitue depuis déjà longtemps une</w:t>
      </w:r>
      <w:r w:rsidRPr="00643A66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>méthode pratique pour étendre la période d'arrosage</w:t>
      </w:r>
      <w:r w:rsidRPr="00643A66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 xml:space="preserve">dans les bureaux. </w:t>
      </w:r>
      <w:r w:rsidRPr="00643A66">
        <w:rPr>
          <w:rFonts w:ascii="Times New Roman" w:eastAsia="Times New Roman" w:hAnsi="Times New Roman" w:cs="Times New Roman"/>
          <w:sz w:val="24"/>
          <w:szCs w:val="24"/>
          <w:lang w:eastAsia="nl-BE"/>
        </w:rPr>
        <w:t>En ajoutant le stick d'arrosage au pot,</w:t>
      </w:r>
      <w:r w:rsidRPr="00643A66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vous pouvez atteindre des intervalles d'arrosage de</w:t>
      </w:r>
      <w:r w:rsidRPr="00643A66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10-21 jours ou plus.</w:t>
      </w:r>
    </w:p>
    <w:p w:rsidR="0006111C" w:rsidRDefault="0006111C" w:rsidP="0006111C">
      <w:pPr>
        <w:spacing w:after="240" w:line="384" w:lineRule="atLeast"/>
        <w:rPr>
          <w:rFonts w:ascii="Verdana" w:eastAsia="Times New Roman" w:hAnsi="Verdana" w:cs="Times New Roman"/>
          <w:noProof/>
          <w:color w:val="1D1D1B"/>
          <w:sz w:val="20"/>
          <w:szCs w:val="20"/>
          <w:lang w:eastAsia="nl-BE"/>
        </w:rPr>
      </w:pPr>
    </w:p>
    <w:p w:rsidR="0006111C" w:rsidRPr="0006111C" w:rsidRDefault="0006111C" w:rsidP="0006111C">
      <w:pPr>
        <w:spacing w:after="240" w:line="384" w:lineRule="atLeast"/>
        <w:rPr>
          <w:rFonts w:ascii="Verdana" w:eastAsia="Times New Roman" w:hAnsi="Verdana" w:cs="Times New Roman"/>
          <w:color w:val="1D1D1B"/>
          <w:sz w:val="20"/>
          <w:szCs w:val="20"/>
          <w:lang w:eastAsia="nl-BE"/>
        </w:rPr>
      </w:pPr>
      <w:r w:rsidRPr="0006111C">
        <w:rPr>
          <w:rFonts w:ascii="Verdana" w:eastAsia="Times New Roman" w:hAnsi="Verdana" w:cs="Times New Roman"/>
          <w:noProof/>
          <w:color w:val="1D1D1B"/>
          <w:sz w:val="20"/>
          <w:szCs w:val="20"/>
          <w:lang w:eastAsia="nl-BE"/>
        </w:rPr>
        <w:drawing>
          <wp:inline distT="0" distB="0" distL="0" distR="0" wp14:anchorId="3FD9C6DE" wp14:editId="4A8BE7E1">
            <wp:extent cx="3938238" cy="1940714"/>
            <wp:effectExtent l="0" t="0" r="5715" b="2540"/>
            <wp:docPr id="7" name="Afbeelding 7" descr="Schermafbeelding 2015-10-29 om 15.25.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rmafbeelding 2015-10-29 om 15.25.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784" cy="19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1C" w:rsidRDefault="0006111C" w:rsidP="0006111C">
      <w:pPr>
        <w:spacing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06111C" w:rsidRPr="00AB4785" w:rsidRDefault="00643A66" w:rsidP="0006111C">
      <w:pPr>
        <w:spacing w:after="240" w:line="384" w:lineRule="atLeast"/>
        <w:rPr>
          <w:rFonts w:ascii="Times New Roman" w:hAnsi="Times New Roman" w:cs="Times New Roman"/>
          <w:noProof/>
          <w:sz w:val="24"/>
          <w:szCs w:val="24"/>
          <w:lang w:eastAsia="nl-BE"/>
        </w:rPr>
      </w:pPr>
      <w:r w:rsidRPr="00AB4785">
        <w:rPr>
          <w:rFonts w:ascii="Times New Roman" w:hAnsi="Times New Roman" w:cs="Times New Roman"/>
          <w:sz w:val="24"/>
          <w:szCs w:val="24"/>
        </w:rPr>
        <w:t>Il suffit de remplir le plateau de la</w:t>
      </w:r>
      <w:r w:rsidRPr="00AB4785">
        <w:rPr>
          <w:rFonts w:ascii="Times New Roman" w:hAnsi="Times New Roman" w:cs="Times New Roman"/>
          <w:sz w:val="24"/>
          <w:szCs w:val="24"/>
        </w:rPr>
        <w:br/>
        <w:t>quantité d'eau souhaitée et d'attendre que le plateau soit</w:t>
      </w:r>
      <w:r w:rsidRPr="00AB4785">
        <w:rPr>
          <w:rFonts w:ascii="Times New Roman" w:hAnsi="Times New Roman" w:cs="Times New Roman"/>
          <w:sz w:val="24"/>
          <w:szCs w:val="24"/>
        </w:rPr>
        <w:br/>
        <w:t>sec pendant quelques jours avant d'arroser à nouveau.</w:t>
      </w:r>
      <w:r w:rsidRPr="00AB4785">
        <w:rPr>
          <w:rFonts w:ascii="Times New Roman" w:hAnsi="Times New Roman" w:cs="Times New Roman"/>
          <w:sz w:val="24"/>
          <w:szCs w:val="24"/>
        </w:rPr>
        <w:br/>
        <w:t>Nature’s Green a toujours les mèches en stock.</w:t>
      </w:r>
      <w:bookmarkStart w:id="0" w:name="_GoBack"/>
      <w:bookmarkEnd w:id="0"/>
    </w:p>
    <w:p w:rsidR="00224168" w:rsidRDefault="0006111C" w:rsidP="0006111C">
      <w:pPr>
        <w:spacing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noProof/>
          <w:lang w:eastAsia="nl-BE"/>
        </w:rPr>
        <w:lastRenderedPageBreak/>
        <w:drawing>
          <wp:inline distT="0" distB="0" distL="0" distR="0" wp14:anchorId="7FC3F996" wp14:editId="1C4AE01D">
            <wp:extent cx="1817591" cy="2550222"/>
            <wp:effectExtent l="0" t="0" r="0" b="2540"/>
            <wp:docPr id="11" name="Afbeelding 11" descr="wickrechtg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ckrechtgro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62" cy="255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1C" w:rsidRDefault="0006111C" w:rsidP="0006111C">
      <w:pPr>
        <w:spacing w:after="240" w:line="384" w:lineRule="atLeast"/>
        <w:rPr>
          <w:rFonts w:ascii="Verdana" w:hAnsi="Verdana"/>
          <w:noProof/>
          <w:color w:val="1D1D1B"/>
          <w:sz w:val="20"/>
          <w:szCs w:val="20"/>
          <w:lang w:eastAsia="nl-BE"/>
        </w:rPr>
      </w:pPr>
    </w:p>
    <w:p w:rsidR="0006111C" w:rsidRDefault="00643A66" w:rsidP="0006111C">
      <w:pPr>
        <w:spacing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Verdana" w:hAnsi="Verdana"/>
          <w:noProof/>
          <w:color w:val="1D1D1B"/>
          <w:sz w:val="20"/>
          <w:szCs w:val="20"/>
          <w:lang w:eastAsia="nl-BE"/>
        </w:rPr>
        <w:drawing>
          <wp:inline distT="0" distB="0" distL="0" distR="0" wp14:anchorId="50EDFA75" wp14:editId="21E9B894">
            <wp:extent cx="6396990" cy="2733675"/>
            <wp:effectExtent l="0" t="0" r="3810" b="9525"/>
            <wp:docPr id="1" name="lightbox-img" descr="http://www.naturesgreen.nl/images/documents/ModelsPlant-Portrait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g" descr="http://www.naturesgreen.nl/images/documents/ModelsPlant-Portrait_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899" cy="273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1C" w:rsidRDefault="0006111C" w:rsidP="0006111C">
      <w:pPr>
        <w:spacing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sectPr w:rsidR="0006111C" w:rsidSect="0006111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sismedium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F"/>
    <w:rsid w:val="0006111C"/>
    <w:rsid w:val="00224168"/>
    <w:rsid w:val="00643A66"/>
    <w:rsid w:val="00694D9F"/>
    <w:rsid w:val="007441AF"/>
    <w:rsid w:val="008F6F6D"/>
    <w:rsid w:val="00AB4785"/>
    <w:rsid w:val="00B4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951B9-8A3E-4C16-9C88-1F50EDD6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43A66"/>
    <w:pPr>
      <w:spacing w:after="0" w:line="336" w:lineRule="atLeast"/>
      <w:outlineLvl w:val="0"/>
    </w:pPr>
    <w:rPr>
      <w:rFonts w:ascii="dosismedium" w:eastAsia="Times New Roman" w:hAnsi="dosismedium" w:cs="Times New Roman"/>
      <w:b/>
      <w:bCs/>
      <w:color w:val="96C11F"/>
      <w:kern w:val="36"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A66"/>
    <w:rPr>
      <w:rFonts w:ascii="dosismedium" w:eastAsia="Times New Roman" w:hAnsi="dosismedium" w:cs="Times New Roman"/>
      <w:b/>
      <w:bCs/>
      <w:color w:val="96C11F"/>
      <w:kern w:val="36"/>
      <w:sz w:val="36"/>
      <w:szCs w:val="3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Becqué</dc:creator>
  <cp:keywords/>
  <dc:description/>
  <cp:lastModifiedBy>Elke Becqué</cp:lastModifiedBy>
  <cp:revision>4</cp:revision>
  <dcterms:created xsi:type="dcterms:W3CDTF">2016-06-10T09:33:00Z</dcterms:created>
  <dcterms:modified xsi:type="dcterms:W3CDTF">2016-06-10T09:36:00Z</dcterms:modified>
</cp:coreProperties>
</file>